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DA" w:rsidRDefault="00CA39DA" w:rsidP="00CA39DA">
      <w:pPr>
        <w:spacing w:after="150" w:line="240" w:lineRule="auto"/>
        <w:jc w:val="center"/>
        <w:rPr>
          <w:rFonts w:cstheme="minorHAnsi"/>
          <w:sz w:val="28"/>
          <w:szCs w:val="28"/>
        </w:rPr>
      </w:pPr>
      <w:r w:rsidRPr="00CA39DA">
        <w:rPr>
          <w:rFonts w:cstheme="minorHAnsi"/>
          <w:noProof/>
          <w:sz w:val="28"/>
          <w:szCs w:val="28"/>
        </w:rPr>
        <w:drawing>
          <wp:inline distT="0" distB="0" distL="0" distR="0">
            <wp:extent cx="2876549" cy="1438275"/>
            <wp:effectExtent l="0" t="0" r="635" b="0"/>
            <wp:docPr id="1" name="Picture 1" descr="C:\Users\User\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rogressive Alliance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7388" cy="1438694"/>
                    </a:xfrm>
                    <a:prstGeom prst="rect">
                      <a:avLst/>
                    </a:prstGeom>
                    <a:noFill/>
                    <a:ln>
                      <a:noFill/>
                    </a:ln>
                  </pic:spPr>
                </pic:pic>
              </a:graphicData>
            </a:graphic>
          </wp:inline>
        </w:drawing>
      </w:r>
      <w:r w:rsidRPr="00CA39DA">
        <w:rPr>
          <w:rFonts w:cstheme="minorHAnsi"/>
          <w:sz w:val="28"/>
          <w:szCs w:val="28"/>
        </w:rPr>
        <w:t xml:space="preserve">                </w:t>
      </w:r>
      <w:r w:rsidRPr="00CA39DA">
        <w:rPr>
          <w:rFonts w:cstheme="minorHAnsi"/>
          <w:noProof/>
          <w:sz w:val="28"/>
          <w:szCs w:val="28"/>
        </w:rPr>
        <w:drawing>
          <wp:inline distT="0" distB="0" distL="0" distR="0">
            <wp:extent cx="581025" cy="581025"/>
            <wp:effectExtent l="0" t="0" r="9525" b="9525"/>
            <wp:docPr id="2" name="Picture 2" descr="C:\Users\User\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qr-code (200x2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CA39DA" w:rsidRPr="00CA39DA" w:rsidRDefault="00CA39DA" w:rsidP="00CA39DA">
      <w:pPr>
        <w:spacing w:after="150" w:line="240" w:lineRule="auto"/>
        <w:jc w:val="center"/>
        <w:rPr>
          <w:rFonts w:ascii="Arial" w:hAnsi="Arial" w:cs="Arial"/>
          <w:b/>
          <w:sz w:val="28"/>
          <w:szCs w:val="28"/>
        </w:rPr>
      </w:pPr>
      <w:r w:rsidRPr="00CA39DA">
        <w:rPr>
          <w:rFonts w:ascii="Arial" w:hAnsi="Arial" w:cs="Arial"/>
          <w:b/>
          <w:sz w:val="28"/>
          <w:szCs w:val="28"/>
        </w:rPr>
        <w:t xml:space="preserve">POSTCARD PARTY #147       </w:t>
      </w:r>
      <w:r w:rsidR="005C0CE2">
        <w:rPr>
          <w:rFonts w:ascii="Arial" w:hAnsi="Arial" w:cs="Arial"/>
          <w:b/>
          <w:sz w:val="28"/>
          <w:szCs w:val="28"/>
        </w:rPr>
        <w:t>NOVEMBER 15</w:t>
      </w:r>
      <w:bookmarkStart w:id="0" w:name="_GoBack"/>
      <w:bookmarkEnd w:id="0"/>
      <w:r w:rsidRPr="00CA39DA">
        <w:rPr>
          <w:rFonts w:ascii="Arial" w:hAnsi="Arial" w:cs="Arial"/>
          <w:b/>
          <w:sz w:val="28"/>
          <w:szCs w:val="28"/>
        </w:rPr>
        <w:t>, 2019</w:t>
      </w:r>
    </w:p>
    <w:p w:rsidR="00F84D56" w:rsidRPr="00431DF7" w:rsidRDefault="00CA39DA" w:rsidP="00F84D56">
      <w:pPr>
        <w:pStyle w:val="tweettextsize"/>
        <w:spacing w:before="0" w:beforeAutospacing="0" w:after="0" w:afterAutospacing="0" w:line="180" w:lineRule="atLeast"/>
        <w:rPr>
          <w:rFonts w:ascii="Arial" w:hAnsi="Arial" w:cs="Arial"/>
          <w:i/>
          <w:color w:val="14171A"/>
          <w:spacing w:val="2"/>
          <w:sz w:val="20"/>
          <w:szCs w:val="20"/>
          <w:lang w:val="en"/>
        </w:rPr>
      </w:pPr>
      <w:r w:rsidRPr="00CA39DA">
        <w:rPr>
          <w:rFonts w:ascii="Arial" w:hAnsi="Arial" w:cs="Arial"/>
          <w:b/>
          <w:u w:val="single"/>
        </w:rPr>
        <w:t>NATIONAL</w:t>
      </w:r>
      <w:r w:rsidRPr="00CA39DA">
        <w:rPr>
          <w:rFonts w:ascii="Arial" w:hAnsi="Arial" w:cs="Arial"/>
          <w:b/>
          <w:u w:val="single"/>
        </w:rPr>
        <w:br/>
      </w:r>
      <w:r w:rsidRPr="00CA39DA">
        <w:rPr>
          <w:rFonts w:ascii="Arial" w:hAnsi="Arial" w:cs="Arial"/>
          <w:b/>
          <w:color w:val="000000"/>
          <w:u w:val="single"/>
        </w:rPr>
        <w:t xml:space="preserve"> </w:t>
      </w:r>
      <w:r w:rsidRPr="00CA39DA">
        <w:rPr>
          <w:rFonts w:ascii="Arial" w:hAnsi="Arial" w:cs="Arial"/>
          <w:i/>
          <w:color w:val="000000"/>
        </w:rPr>
        <w:br/>
      </w:r>
      <w:r w:rsidRPr="00CA39DA">
        <w:rPr>
          <w:rStyle w:val="Strong"/>
          <w:rFonts w:ascii="Arial" w:hAnsi="Arial" w:cs="Arial"/>
        </w:rPr>
        <w:t>*</w:t>
      </w:r>
      <w:r w:rsidRPr="00CA39DA">
        <w:rPr>
          <w:rFonts w:ascii="Arial" w:hAnsi="Arial" w:cs="Arial"/>
          <w:color w:val="000000"/>
        </w:rPr>
        <w:t xml:space="preserve">Sen. Ben Cardin from Maryland and a growing list of co-sponsors have a resolution: </w:t>
      </w:r>
      <w:r w:rsidRPr="00CA39DA">
        <w:rPr>
          <w:rFonts w:ascii="Arial" w:hAnsi="Arial" w:cs="Arial"/>
          <w:color w:val="000000"/>
        </w:rPr>
        <w:br/>
        <w:t xml:space="preserve"> S.Res.404 — to have the </w:t>
      </w:r>
      <w:r w:rsidRPr="00CA39DA">
        <w:rPr>
          <w:rFonts w:ascii="Arial" w:hAnsi="Arial" w:cs="Arial"/>
          <w:b/>
          <w:color w:val="000000"/>
          <w:u w:val="single"/>
        </w:rPr>
        <w:t>U.S. rejoin the Paris Climate Agreement.</w:t>
      </w:r>
      <w:r w:rsidRPr="00CA39DA">
        <w:rPr>
          <w:rFonts w:ascii="Arial" w:hAnsi="Arial" w:cs="Arial"/>
          <w:b/>
          <w:color w:val="000000"/>
          <w:u w:val="single"/>
        </w:rPr>
        <w:br/>
      </w:r>
      <w:r w:rsidRPr="00CA39DA">
        <w:rPr>
          <w:rFonts w:ascii="Arial" w:hAnsi="Arial" w:cs="Arial"/>
          <w:i/>
          <w:color w:val="000000"/>
        </w:rPr>
        <w:t xml:space="preserve">    Contact: Burr, Tillis, Cardin, McConnell, WH</w:t>
      </w:r>
      <w:r w:rsidRPr="00CA39DA">
        <w:rPr>
          <w:rStyle w:val="Strong"/>
          <w:rFonts w:ascii="Arial" w:hAnsi="Arial" w:cs="Arial"/>
        </w:rPr>
        <w:br/>
      </w:r>
      <w:r w:rsidRPr="00CA39DA">
        <w:rPr>
          <w:rStyle w:val="Strong"/>
          <w:rFonts w:ascii="Arial" w:hAnsi="Arial" w:cs="Arial"/>
        </w:rPr>
        <w:br/>
      </w:r>
      <w:r w:rsidR="00F84D56">
        <w:rPr>
          <w:rFonts w:ascii="Arial" w:hAnsi="Arial" w:cs="Arial"/>
          <w:spacing w:val="2"/>
          <w:lang w:val="en"/>
        </w:rPr>
        <w:t>*</w:t>
      </w:r>
      <w:r w:rsidR="00F84D56" w:rsidRPr="0013591D">
        <w:rPr>
          <w:rFonts w:ascii="Arial" w:hAnsi="Arial" w:cs="Arial"/>
          <w:spacing w:val="2"/>
          <w:lang w:val="en"/>
        </w:rPr>
        <w:t xml:space="preserve">HR.8 (Bipartisan Background Checks Act of 2019) passed the US House in February, </w:t>
      </w:r>
      <w:r w:rsidR="00F84D56">
        <w:rPr>
          <w:rFonts w:ascii="Arial" w:hAnsi="Arial" w:cs="Arial"/>
          <w:spacing w:val="2"/>
          <w:lang w:val="en"/>
        </w:rPr>
        <w:t xml:space="preserve">but </w:t>
      </w:r>
      <w:r w:rsidR="00F84D56" w:rsidRPr="0013591D">
        <w:rPr>
          <w:rFonts w:ascii="Arial" w:hAnsi="Arial" w:cs="Arial"/>
          <w:spacing w:val="2"/>
          <w:lang w:val="en"/>
        </w:rPr>
        <w:t xml:space="preserve">has yet to be voted on in the Senate. At almost the exact moment news broke of a school shooting yesterday in California, Sen. </w:t>
      </w:r>
      <w:hyperlink r:id="rId7" w:history="1">
        <w:r w:rsidR="00F84D56" w:rsidRPr="0013591D">
          <w:rPr>
            <w:rStyle w:val="Hyperlink"/>
            <w:rFonts w:ascii="Arial" w:hAnsi="Arial" w:cs="Arial"/>
            <w:color w:val="auto"/>
            <w:spacing w:val="2"/>
            <w:u w:val="none"/>
            <w:lang w:val="en"/>
          </w:rPr>
          <w:t>Chris Murphy (D-CT</w:t>
        </w:r>
      </w:hyperlink>
      <w:r w:rsidR="00F84D56" w:rsidRPr="0013591D">
        <w:rPr>
          <w:rFonts w:ascii="Arial" w:hAnsi="Arial" w:cs="Arial"/>
          <w:spacing w:val="2"/>
          <w:lang w:val="en"/>
        </w:rPr>
        <w:t>) made a Senate motion to consider</w:t>
      </w:r>
      <w:r w:rsidR="00F84D56">
        <w:rPr>
          <w:rFonts w:ascii="Arial" w:hAnsi="Arial" w:cs="Arial"/>
          <w:spacing w:val="2"/>
          <w:lang w:val="en"/>
        </w:rPr>
        <w:t xml:space="preserve"> (finally!)</w:t>
      </w:r>
      <w:r w:rsidR="00F84D56" w:rsidRPr="0013591D">
        <w:rPr>
          <w:rFonts w:ascii="Arial" w:hAnsi="Arial" w:cs="Arial"/>
          <w:spacing w:val="2"/>
          <w:lang w:val="en"/>
        </w:rPr>
        <w:t xml:space="preserve"> th</w:t>
      </w:r>
      <w:r w:rsidR="00F84D56">
        <w:rPr>
          <w:rFonts w:ascii="Arial" w:hAnsi="Arial" w:cs="Arial"/>
          <w:spacing w:val="2"/>
          <w:lang w:val="en"/>
        </w:rPr>
        <w:t>e</w:t>
      </w:r>
      <w:r w:rsidR="00F84D56" w:rsidRPr="0013591D">
        <w:rPr>
          <w:rFonts w:ascii="Arial" w:hAnsi="Arial" w:cs="Arial"/>
          <w:spacing w:val="2"/>
          <w:lang w:val="en"/>
        </w:rPr>
        <w:t xml:space="preserve"> </w:t>
      </w:r>
      <w:r w:rsidR="00F84D56">
        <w:rPr>
          <w:rFonts w:ascii="Arial" w:hAnsi="Arial" w:cs="Arial"/>
          <w:b/>
          <w:spacing w:val="2"/>
          <w:u w:val="single"/>
          <w:lang w:val="en"/>
        </w:rPr>
        <w:t xml:space="preserve">gun background </w:t>
      </w:r>
      <w:r w:rsidR="00F84D56" w:rsidRPr="00431DF7">
        <w:rPr>
          <w:rFonts w:ascii="Arial" w:hAnsi="Arial" w:cs="Arial"/>
          <w:b/>
          <w:spacing w:val="2"/>
          <w:u w:val="single"/>
          <w:lang w:val="en"/>
        </w:rPr>
        <w:t>check</w:t>
      </w:r>
      <w:r w:rsidR="00F84D56" w:rsidRPr="00431DF7">
        <w:rPr>
          <w:rFonts w:ascii="Arial" w:hAnsi="Arial" w:cs="Arial"/>
          <w:spacing w:val="2"/>
          <w:u w:val="single"/>
          <w:lang w:val="en"/>
        </w:rPr>
        <w:t xml:space="preserve">s </w:t>
      </w:r>
      <w:r w:rsidR="00F84D56" w:rsidRPr="0013591D">
        <w:rPr>
          <w:rFonts w:ascii="Arial" w:hAnsi="Arial" w:cs="Arial"/>
          <w:spacing w:val="2"/>
          <w:lang w:val="en"/>
        </w:rPr>
        <w:t xml:space="preserve">bill for a vote. The motion was blocked by Sen. </w:t>
      </w:r>
      <w:hyperlink r:id="rId8" w:history="1">
        <w:r w:rsidR="00F84D56" w:rsidRPr="0013591D">
          <w:rPr>
            <w:rStyle w:val="Hyperlink"/>
            <w:rFonts w:ascii="Arial" w:hAnsi="Arial" w:cs="Arial"/>
            <w:color w:val="auto"/>
            <w:spacing w:val="2"/>
            <w:u w:val="none"/>
            <w:lang w:val="en"/>
          </w:rPr>
          <w:t>Cindy Hyde Smith</w:t>
        </w:r>
      </w:hyperlink>
      <w:r w:rsidR="00F84D56" w:rsidRPr="0013591D">
        <w:rPr>
          <w:rFonts w:ascii="Arial" w:hAnsi="Arial" w:cs="Arial"/>
          <w:spacing w:val="2"/>
          <w:lang w:val="en"/>
        </w:rPr>
        <w:t xml:space="preserve"> (R-MS).</w:t>
      </w:r>
      <w:r w:rsidR="00F84D56">
        <w:rPr>
          <w:rFonts w:ascii="Arial" w:hAnsi="Arial" w:cs="Arial"/>
          <w:spacing w:val="2"/>
          <w:lang w:val="en"/>
        </w:rPr>
        <w:t xml:space="preserve">  As per data compiled by the Gun Violence Archive, yesterday’s was the 334</w:t>
      </w:r>
      <w:r w:rsidR="00F84D56" w:rsidRPr="0013591D">
        <w:rPr>
          <w:rFonts w:ascii="Arial" w:hAnsi="Arial" w:cs="Arial"/>
          <w:spacing w:val="2"/>
          <w:vertAlign w:val="superscript"/>
          <w:lang w:val="en"/>
        </w:rPr>
        <w:t>th</w:t>
      </w:r>
      <w:r w:rsidR="00F84D56">
        <w:rPr>
          <w:rFonts w:ascii="Arial" w:hAnsi="Arial" w:cs="Arial"/>
          <w:spacing w:val="2"/>
          <w:lang w:val="en"/>
        </w:rPr>
        <w:t xml:space="preserve"> mass shooting in America this year.  1,347 persons injured; 377 killed.  30 shooting events were at schools in 2019, according to Everytown for Gun Safety.  </w:t>
      </w:r>
      <w:r w:rsidR="00F84D56" w:rsidRPr="00431DF7">
        <w:rPr>
          <w:rFonts w:ascii="Arial" w:hAnsi="Arial" w:cs="Arial"/>
          <w:i/>
          <w:spacing w:val="2"/>
          <w:sz w:val="20"/>
          <w:szCs w:val="20"/>
          <w:lang w:val="en"/>
        </w:rPr>
        <w:t xml:space="preserve">Contact:  McConnell, Burr, Tillis, Hyde Smith, Murphy.  </w:t>
      </w:r>
      <w:r w:rsidR="00F84D56" w:rsidRPr="00431DF7">
        <w:rPr>
          <w:rFonts w:ascii="Arial" w:hAnsi="Arial" w:cs="Arial"/>
          <w:i/>
          <w:spacing w:val="2"/>
          <w:sz w:val="20"/>
          <w:szCs w:val="20"/>
          <w:lang w:val="en"/>
        </w:rPr>
        <w:br/>
        <w:t>Also, Edwards, McGrady, Johnson since NC legislators will reportedly soon be considering statewide gun violence legislation</w:t>
      </w:r>
    </w:p>
    <w:p w:rsidR="00CA39DA" w:rsidRPr="00CA39DA" w:rsidRDefault="00CA39DA" w:rsidP="00CA39DA">
      <w:pPr>
        <w:spacing w:after="150" w:line="240" w:lineRule="auto"/>
        <w:rPr>
          <w:rStyle w:val="Strong"/>
          <w:rFonts w:ascii="Arial" w:hAnsi="Arial" w:cs="Arial"/>
          <w:b w:val="0"/>
          <w:bCs w:val="0"/>
          <w:sz w:val="24"/>
          <w:szCs w:val="24"/>
        </w:rPr>
      </w:pPr>
      <w:r w:rsidRPr="00CA39DA">
        <w:rPr>
          <w:rFonts w:ascii="Arial" w:hAnsi="Arial" w:cs="Arial"/>
          <w:i/>
          <w:color w:val="000000"/>
          <w:sz w:val="24"/>
          <w:szCs w:val="24"/>
          <w:shd w:val="clear" w:color="auto" w:fill="FFFFFF"/>
        </w:rPr>
        <w:br/>
      </w:r>
      <w:r w:rsidRPr="00CA39DA">
        <w:rPr>
          <w:rFonts w:ascii="Arial" w:hAnsi="Arial" w:cs="Arial"/>
          <w:bCs/>
          <w:sz w:val="24"/>
          <w:szCs w:val="24"/>
          <w:shd w:val="clear" w:color="auto" w:fill="FFFFFF"/>
        </w:rPr>
        <w:t xml:space="preserve">*The Ukraine </w:t>
      </w:r>
      <w:r w:rsidRPr="00CA39DA">
        <w:rPr>
          <w:rFonts w:ascii="Arial" w:hAnsi="Arial" w:cs="Arial"/>
          <w:b/>
          <w:bCs/>
          <w:sz w:val="24"/>
          <w:szCs w:val="24"/>
          <w:u w:val="single"/>
          <w:shd w:val="clear" w:color="auto" w:fill="FFFFFF"/>
        </w:rPr>
        <w:t>whistleblower</w:t>
      </w:r>
      <w:r w:rsidRPr="00CA39DA">
        <w:rPr>
          <w:rFonts w:ascii="Arial" w:hAnsi="Arial" w:cs="Arial"/>
          <w:bCs/>
          <w:sz w:val="24"/>
          <w:szCs w:val="24"/>
          <w:shd w:val="clear" w:color="auto" w:fill="FFFFFF"/>
        </w:rPr>
        <w:t xml:space="preserve"> (and some others who have been subpoenaed) report that they feel threatened. NC District 9 rep. Dan Bishop this week shared a name on social media of who he considers to be the whistleblower.</w:t>
      </w:r>
      <w:r w:rsidRPr="00CA39DA">
        <w:rPr>
          <w:rFonts w:ascii="Arial" w:eastAsia="Times New Roman" w:hAnsi="Arial" w:cs="Arial"/>
          <w:b/>
          <w:bCs/>
          <w:color w:val="333333"/>
          <w:sz w:val="24"/>
          <w:szCs w:val="24"/>
        </w:rPr>
        <w:t xml:space="preserve">  </w:t>
      </w:r>
      <w:r w:rsidRPr="00CA39DA">
        <w:rPr>
          <w:rFonts w:ascii="Arial" w:hAnsi="Arial" w:cs="Arial"/>
          <w:color w:val="222222"/>
          <w:sz w:val="24"/>
          <w:szCs w:val="24"/>
          <w:shd w:val="clear" w:color="auto" w:fill="FFFFFF"/>
        </w:rPr>
        <w:t xml:space="preserve">The </w:t>
      </w:r>
      <w:r w:rsidRPr="00CA39DA">
        <w:rPr>
          <w:rFonts w:ascii="Arial" w:hAnsi="Arial" w:cs="Arial"/>
          <w:b/>
          <w:bCs/>
          <w:color w:val="222222"/>
          <w:sz w:val="24"/>
          <w:szCs w:val="24"/>
        </w:rPr>
        <w:t>Whistleblower Protection Act of 1989</w:t>
      </w:r>
      <w:r w:rsidRPr="00CA39DA">
        <w:rPr>
          <w:rFonts w:ascii="Arial" w:hAnsi="Arial" w:cs="Arial"/>
          <w:color w:val="222222"/>
          <w:sz w:val="24"/>
          <w:szCs w:val="24"/>
          <w:shd w:val="clear" w:color="auto" w:fill="FFFFFF"/>
        </w:rPr>
        <w:t xml:space="preserve">, 5 U.S.C. 2302(b)(8)-(9), Pub.L. 101-12 as amended, is a United States federal law that protects federal </w:t>
      </w:r>
      <w:hyperlink r:id="rId9" w:tooltip="Whistleblowers" w:history="1">
        <w:r w:rsidRPr="00CA39DA">
          <w:rPr>
            <w:rFonts w:ascii="Arial" w:hAnsi="Arial" w:cs="Arial"/>
            <w:sz w:val="24"/>
            <w:szCs w:val="24"/>
          </w:rPr>
          <w:t>whistleblowers</w:t>
        </w:r>
      </w:hyperlink>
      <w:r w:rsidRPr="00CA39DA">
        <w:rPr>
          <w:rFonts w:ascii="Arial" w:hAnsi="Arial" w:cs="Arial"/>
          <w:color w:val="222222"/>
          <w:sz w:val="24"/>
          <w:szCs w:val="24"/>
          <w:shd w:val="clear" w:color="auto" w:fill="FFFFFF"/>
        </w:rPr>
        <w:t xml:space="preserve"> who work for the government and report the possible existence of an activity constituting a violation of law, rules, or regulations, or mismanagement, gross waste of funds, abuse of authority or a substantial and specific danger to public health and safety. A federal agency violates the Whistleblower Protection Act if agency authorities take (or threaten to take) retaliatory personnel action against any employee or applicant because of disclosure of information by that employee or applicant.</w:t>
      </w:r>
      <w:r w:rsidRPr="00CA39DA">
        <w:rPr>
          <w:rFonts w:ascii="Arial" w:eastAsia="Times New Roman" w:hAnsi="Arial" w:cs="Arial"/>
          <w:b/>
          <w:bCs/>
          <w:color w:val="333333"/>
          <w:sz w:val="24"/>
          <w:szCs w:val="24"/>
        </w:rPr>
        <w:t xml:space="preserve">   </w:t>
      </w:r>
      <w:r w:rsidRPr="00CA39DA">
        <w:rPr>
          <w:rFonts w:ascii="Arial" w:hAnsi="Arial" w:cs="Arial"/>
          <w:bCs/>
          <w:i/>
          <w:sz w:val="24"/>
          <w:szCs w:val="24"/>
          <w:shd w:val="clear" w:color="auto" w:fill="FFFFFF"/>
        </w:rPr>
        <w:t>Contact: WH, Members of Congress, Dan Bishop</w:t>
      </w:r>
      <w:r w:rsidRPr="00CA39DA">
        <w:rPr>
          <w:rFonts w:ascii="Arial" w:hAnsi="Arial" w:cs="Arial"/>
          <w:bCs/>
          <w:i/>
          <w:sz w:val="24"/>
          <w:szCs w:val="24"/>
          <w:shd w:val="clear" w:color="auto" w:fill="FFFFFF"/>
        </w:rPr>
        <w:br/>
      </w:r>
      <w:r w:rsidRPr="00CA39DA">
        <w:rPr>
          <w:rFonts w:ascii="Arial" w:eastAsia="Times New Roman" w:hAnsi="Arial" w:cs="Arial"/>
          <w:b/>
          <w:bCs/>
          <w:color w:val="333333"/>
          <w:sz w:val="24"/>
          <w:szCs w:val="24"/>
          <w:u w:val="single"/>
        </w:rPr>
        <w:br/>
      </w:r>
      <w:r w:rsidRPr="00CA39DA">
        <w:rPr>
          <w:rFonts w:ascii="Arial" w:eastAsia="Times New Roman" w:hAnsi="Arial" w:cs="Arial"/>
          <w:bCs/>
          <w:color w:val="333333"/>
          <w:sz w:val="24"/>
          <w:szCs w:val="24"/>
        </w:rPr>
        <w:t>*</w:t>
      </w:r>
      <w:r w:rsidRPr="00CA39DA">
        <w:rPr>
          <w:rFonts w:ascii="Arial" w:hAnsi="Arial" w:cs="Arial"/>
          <w:color w:val="191F24"/>
          <w:spacing w:val="-3"/>
          <w:sz w:val="24"/>
          <w:szCs w:val="24"/>
          <w:shd w:val="clear" w:color="auto" w:fill="FFFFFF"/>
        </w:rPr>
        <w:t xml:space="preserve">Federal prosecutors began a </w:t>
      </w:r>
      <w:r w:rsidRPr="00CA39DA">
        <w:rPr>
          <w:rFonts w:ascii="Arial" w:hAnsi="Arial" w:cs="Arial"/>
          <w:b/>
          <w:color w:val="191F24"/>
          <w:spacing w:val="-3"/>
          <w:sz w:val="24"/>
          <w:szCs w:val="24"/>
          <w:u w:val="single"/>
          <w:shd w:val="clear" w:color="auto" w:fill="FFFFFF"/>
        </w:rPr>
        <w:t xml:space="preserve">retrial this week of humanitarian aid volunteer and immigration rights activist Scott Warren </w:t>
      </w:r>
      <w:r w:rsidRPr="00CA39DA">
        <w:rPr>
          <w:rFonts w:ascii="Arial" w:hAnsi="Arial" w:cs="Arial"/>
          <w:color w:val="191F24"/>
          <w:spacing w:val="-3"/>
          <w:sz w:val="24"/>
          <w:szCs w:val="24"/>
          <w:shd w:val="clear" w:color="auto" w:fill="FFFFFF"/>
        </w:rPr>
        <w:t xml:space="preserve">on two charges related to aiding migrants along the U.S.-Mexico border. This comes just a few weeks after a jury refused to convict Warren for providing water, food, clean clothes and beds to two undocumented migrants crossing the Sonoran Desert in southern Arizona. Eight jurors found Warren not guilty; four said he was. Federal prosecutors have dropped a conspiracy charge against him. If convicted on the two felony migrant harboring charges, Warren faces up to 10 years in prison.  </w:t>
      </w:r>
      <w:r w:rsidRPr="00CA39DA">
        <w:rPr>
          <w:rFonts w:ascii="Arial" w:hAnsi="Arial" w:cs="Arial"/>
          <w:i/>
          <w:color w:val="191F24"/>
          <w:spacing w:val="-3"/>
          <w:sz w:val="24"/>
          <w:szCs w:val="24"/>
          <w:shd w:val="clear" w:color="auto" w:fill="FFFFFF"/>
        </w:rPr>
        <w:t xml:space="preserve">Contact:  Mark A. Morgan, Acting Director U.S. Customs and Border Protection </w:t>
      </w:r>
      <w:r w:rsidRPr="00CA39DA">
        <w:rPr>
          <w:rFonts w:ascii="Arial" w:hAnsi="Arial" w:cs="Arial"/>
          <w:i/>
          <w:color w:val="111111"/>
          <w:sz w:val="24"/>
          <w:szCs w:val="24"/>
          <w:shd w:val="clear" w:color="auto" w:fill="FFFFFF"/>
        </w:rPr>
        <w:t xml:space="preserve">801 9th St NW, Washington, DC 20001     also:  Scott Warren c/o No More Deaths </w:t>
      </w:r>
      <w:r w:rsidRPr="00CA39DA">
        <w:rPr>
          <w:rStyle w:val="Strong"/>
          <w:rFonts w:ascii="Arial" w:hAnsi="Arial" w:cs="Arial"/>
          <w:i/>
          <w:color w:val="2B2B2B"/>
          <w:sz w:val="24"/>
          <w:szCs w:val="24"/>
          <w:bdr w:val="none" w:sz="0" w:space="0" w:color="auto" w:frame="1"/>
        </w:rPr>
        <w:t>PO Box 40782</w:t>
      </w:r>
      <w:r w:rsidRPr="00CA39DA">
        <w:rPr>
          <w:rFonts w:ascii="Arial" w:hAnsi="Arial" w:cs="Arial"/>
          <w:b/>
          <w:i/>
          <w:color w:val="2B2B2B"/>
          <w:sz w:val="24"/>
          <w:szCs w:val="24"/>
        </w:rPr>
        <w:t xml:space="preserve"> </w:t>
      </w:r>
      <w:r w:rsidRPr="00CA39DA">
        <w:rPr>
          <w:rStyle w:val="Strong"/>
          <w:rFonts w:ascii="Arial" w:hAnsi="Arial" w:cs="Arial"/>
          <w:i/>
          <w:color w:val="2B2B2B"/>
          <w:sz w:val="24"/>
          <w:szCs w:val="24"/>
          <w:bdr w:val="none" w:sz="0" w:space="0" w:color="auto" w:frame="1"/>
        </w:rPr>
        <w:t>Tucson, AZ 85717</w:t>
      </w:r>
    </w:p>
    <w:p w:rsidR="00CA39DA" w:rsidRPr="00CA39DA" w:rsidRDefault="00CA39DA" w:rsidP="00CA39DA">
      <w:pPr>
        <w:rPr>
          <w:rFonts w:ascii="Arial" w:hAnsi="Arial" w:cs="Arial"/>
          <w:bCs/>
          <w:i/>
          <w:color w:val="2B2B2B"/>
          <w:sz w:val="24"/>
          <w:szCs w:val="24"/>
          <w:bdr w:val="none" w:sz="0" w:space="0" w:color="auto" w:frame="1"/>
        </w:rPr>
      </w:pPr>
      <w:r w:rsidRPr="00CA39DA">
        <w:rPr>
          <w:rStyle w:val="Strong"/>
          <w:rFonts w:ascii="Arial" w:hAnsi="Arial" w:cs="Arial"/>
          <w:i/>
          <w:color w:val="2B2B2B"/>
          <w:sz w:val="24"/>
          <w:szCs w:val="24"/>
          <w:bdr w:val="none" w:sz="0" w:space="0" w:color="auto" w:frame="1"/>
        </w:rPr>
        <w:t>*</w:t>
      </w:r>
      <w:r w:rsidRPr="00CA39DA">
        <w:rPr>
          <w:rStyle w:val="Strong"/>
          <w:rFonts w:ascii="Arial" w:hAnsi="Arial" w:cs="Arial"/>
          <w:color w:val="2B2B2B"/>
          <w:sz w:val="24"/>
          <w:szCs w:val="24"/>
          <w:u w:val="single"/>
          <w:bdr w:val="none" w:sz="0" w:space="0" w:color="auto" w:frame="1"/>
        </w:rPr>
        <w:t xml:space="preserve">DACA </w:t>
      </w:r>
      <w:r w:rsidRPr="00CA39DA">
        <w:rPr>
          <w:rStyle w:val="Strong"/>
          <w:rFonts w:ascii="Arial" w:hAnsi="Arial" w:cs="Arial"/>
          <w:i/>
          <w:color w:val="2B2B2B"/>
          <w:sz w:val="24"/>
          <w:szCs w:val="24"/>
          <w:bdr w:val="none" w:sz="0" w:space="0" w:color="auto" w:frame="1"/>
        </w:rPr>
        <w:t xml:space="preserve">(as of this writing, Supreme Court has not yet ruled on termination of DACA)   </w:t>
      </w:r>
      <w:r w:rsidRPr="00CA39DA">
        <w:rPr>
          <w:rStyle w:val="Strong"/>
          <w:rFonts w:ascii="Arial" w:hAnsi="Arial" w:cs="Arial"/>
          <w:color w:val="2B2B2B"/>
          <w:sz w:val="24"/>
          <w:szCs w:val="24"/>
          <w:bdr w:val="none" w:sz="0" w:space="0" w:color="auto" w:frame="1"/>
        </w:rPr>
        <w:t xml:space="preserve">Immigration reform legislation is long overdue. The American </w:t>
      </w:r>
      <w:r w:rsidRPr="00CA39DA">
        <w:rPr>
          <w:rFonts w:ascii="Arial" w:hAnsi="Arial" w:cs="Arial"/>
          <w:color w:val="212020"/>
          <w:sz w:val="24"/>
          <w:szCs w:val="24"/>
          <w:shd w:val="clear" w:color="auto" w:fill="FFFFFF"/>
        </w:rPr>
        <w:t xml:space="preserve">Dream and Promise Act of 2019 (HR.6) passed the US House in June, 2019 and has yet to be brought to the floor of the Senate. </w:t>
      </w:r>
      <w:r w:rsidRPr="00CA39DA">
        <w:rPr>
          <w:rFonts w:ascii="Arial" w:hAnsi="Arial" w:cs="Arial"/>
          <w:i/>
          <w:color w:val="212020"/>
          <w:sz w:val="24"/>
          <w:szCs w:val="24"/>
          <w:shd w:val="clear" w:color="auto" w:fill="FFFFFF"/>
        </w:rPr>
        <w:t>Contact:  McConnell, Burr, Tillis, WH</w:t>
      </w:r>
    </w:p>
    <w:p w:rsidR="00CA39DA" w:rsidRDefault="00CA39DA" w:rsidP="00CA39DA">
      <w:pPr>
        <w:spacing w:after="100" w:afterAutospacing="1" w:line="240" w:lineRule="auto"/>
        <w:rPr>
          <w:rFonts w:ascii="Arial" w:hAnsi="Arial" w:cs="Arial"/>
          <w:b/>
          <w:color w:val="333333"/>
          <w:sz w:val="24"/>
          <w:szCs w:val="24"/>
          <w:u w:val="single"/>
        </w:rPr>
      </w:pPr>
      <w:r w:rsidRPr="00CA39DA">
        <w:rPr>
          <w:rFonts w:ascii="Arial" w:hAnsi="Arial" w:cs="Arial"/>
          <w:b/>
          <w:color w:val="333333"/>
          <w:sz w:val="24"/>
          <w:szCs w:val="24"/>
          <w:u w:val="single"/>
        </w:rPr>
        <w:lastRenderedPageBreak/>
        <w:t>NORTH CAROLINA</w:t>
      </w:r>
    </w:p>
    <w:p w:rsidR="00CA39DA" w:rsidRPr="00CA39DA" w:rsidRDefault="00CA39DA" w:rsidP="00CA39DA">
      <w:pPr>
        <w:spacing w:after="100" w:afterAutospacing="1" w:line="240" w:lineRule="auto"/>
        <w:rPr>
          <w:rFonts w:ascii="Arial" w:hAnsi="Arial" w:cs="Arial"/>
          <w:color w:val="000000"/>
          <w:spacing w:val="8"/>
          <w:sz w:val="24"/>
          <w:szCs w:val="24"/>
          <w:shd w:val="clear" w:color="auto" w:fill="FFFFFF"/>
        </w:rPr>
      </w:pPr>
      <w:r w:rsidRPr="00CA39DA">
        <w:rPr>
          <w:rFonts w:ascii="Arial" w:hAnsi="Arial" w:cs="Arial"/>
          <w:b/>
          <w:color w:val="333333"/>
          <w:sz w:val="24"/>
          <w:szCs w:val="24"/>
          <w:u w:val="single"/>
        </w:rPr>
        <w:br/>
      </w:r>
      <w:r w:rsidRPr="00CA39DA">
        <w:rPr>
          <w:rFonts w:ascii="Arial" w:hAnsi="Arial" w:cs="Arial"/>
          <w:bCs/>
          <w:sz w:val="24"/>
          <w:szCs w:val="24"/>
          <w:shd w:val="clear" w:color="auto" w:fill="FFFFFF"/>
        </w:rPr>
        <w:t>*</w:t>
      </w:r>
      <w:r w:rsidRPr="00CA39DA">
        <w:rPr>
          <w:rFonts w:ascii="Arial" w:hAnsi="Arial" w:cs="Arial"/>
          <w:b/>
          <w:bCs/>
          <w:sz w:val="24"/>
          <w:szCs w:val="24"/>
          <w:u w:val="single"/>
          <w:shd w:val="clear" w:color="auto" w:fill="FFFFFF"/>
        </w:rPr>
        <w:t>Congressional redistricting</w:t>
      </w:r>
      <w:r w:rsidRPr="00CA39DA">
        <w:rPr>
          <w:rFonts w:ascii="Arial" w:hAnsi="Arial" w:cs="Arial"/>
          <w:bCs/>
          <w:sz w:val="24"/>
          <w:szCs w:val="24"/>
          <w:shd w:val="clear" w:color="auto" w:fill="FFFFFF"/>
        </w:rPr>
        <w:t xml:space="preserve"> saga continues</w:t>
      </w:r>
      <w:r w:rsidRPr="00CA39DA">
        <w:rPr>
          <w:rFonts w:ascii="Arial" w:hAnsi="Arial" w:cs="Arial"/>
          <w:bCs/>
          <w:i/>
          <w:sz w:val="24"/>
          <w:szCs w:val="24"/>
          <w:shd w:val="clear" w:color="auto" w:fill="FFFFFF"/>
        </w:rPr>
        <w:t xml:space="preserve"> (no official announcement as of this writing)</w:t>
      </w:r>
      <w:r w:rsidRPr="00CA39DA">
        <w:rPr>
          <w:rFonts w:ascii="Arial" w:hAnsi="Arial" w:cs="Arial"/>
          <w:bCs/>
          <w:sz w:val="24"/>
          <w:szCs w:val="24"/>
          <w:shd w:val="clear" w:color="auto" w:fill="FFFFFF"/>
        </w:rPr>
        <w:t xml:space="preserve"> </w:t>
      </w:r>
      <w:r w:rsidRPr="00CA39DA">
        <w:rPr>
          <w:rFonts w:ascii="Arial" w:hAnsi="Arial" w:cs="Arial"/>
          <w:bCs/>
          <w:sz w:val="24"/>
          <w:szCs w:val="24"/>
          <w:shd w:val="clear" w:color="auto" w:fill="FFFFFF"/>
        </w:rPr>
        <w:br/>
      </w:r>
      <w:r w:rsidRPr="00CA39DA">
        <w:rPr>
          <w:rFonts w:ascii="Arial" w:hAnsi="Arial" w:cs="Arial"/>
          <w:bCs/>
          <w:i/>
          <w:sz w:val="24"/>
          <w:szCs w:val="24"/>
          <w:shd w:val="clear" w:color="auto" w:fill="FFFFFF"/>
        </w:rPr>
        <w:t xml:space="preserve">Contact: Edwards, member of Joint Select Redistricting Commission established 11/4/19.  </w:t>
      </w:r>
      <w:r w:rsidRPr="00CA39DA">
        <w:rPr>
          <w:rFonts w:ascii="Arial" w:hAnsi="Arial" w:cs="Arial"/>
          <w:bCs/>
          <w:i/>
          <w:sz w:val="24"/>
          <w:szCs w:val="24"/>
          <w:shd w:val="clear" w:color="auto" w:fill="FFFFFF"/>
        </w:rPr>
        <w:br/>
        <w:t>Co-Chairs: Rep. Destin Hall, Sen. Ralph Hise, Rep. David Lewis</w:t>
      </w:r>
      <w:r w:rsidRPr="00CA39DA">
        <w:rPr>
          <w:rFonts w:ascii="Arial" w:hAnsi="Arial" w:cs="Arial"/>
          <w:bCs/>
          <w:i/>
          <w:sz w:val="24"/>
          <w:szCs w:val="24"/>
          <w:shd w:val="clear" w:color="auto" w:fill="FFFFFF"/>
        </w:rPr>
        <w:br/>
      </w:r>
      <w:r w:rsidRPr="00CA39DA">
        <w:rPr>
          <w:rFonts w:ascii="Arial" w:hAnsi="Arial" w:cs="Arial"/>
          <w:bCs/>
          <w:sz w:val="24"/>
          <w:szCs w:val="24"/>
          <w:shd w:val="clear" w:color="auto" w:fill="FFFFFF"/>
        </w:rPr>
        <w:br/>
        <w:t xml:space="preserve">*Senate President Phil Berger (R-Rockingham Co.) is defending himself against a State Board of Elections complaint filed against him which exposes how Berger has been </w:t>
      </w:r>
      <w:r w:rsidRPr="00CA39DA">
        <w:rPr>
          <w:rFonts w:ascii="Arial" w:hAnsi="Arial" w:cs="Arial"/>
          <w:b/>
          <w:bCs/>
          <w:sz w:val="24"/>
          <w:szCs w:val="24"/>
          <w:u w:val="single"/>
          <w:shd w:val="clear" w:color="auto" w:fill="FFFFFF"/>
        </w:rPr>
        <w:t>using political campaign contributions to pay the mortgage on his Raleigh townhome</w:t>
      </w:r>
      <w:r w:rsidRPr="00CA39DA">
        <w:rPr>
          <w:rFonts w:ascii="Arial" w:hAnsi="Arial" w:cs="Arial"/>
          <w:bCs/>
          <w:sz w:val="24"/>
          <w:szCs w:val="24"/>
          <w:shd w:val="clear" w:color="auto" w:fill="FFFFFF"/>
        </w:rPr>
        <w:t xml:space="preserve">. Berger claims the SBE has twice approved his campaign making the regular mortgage payments. But only Berger and </w:t>
      </w:r>
      <w:hyperlink r:id="rId10" w:tgtFrame="_blank" w:history="1">
        <w:r w:rsidRPr="00CA39DA">
          <w:rPr>
            <w:rFonts w:ascii="Arial" w:hAnsi="Arial" w:cs="Arial"/>
            <w:bCs/>
            <w:sz w:val="24"/>
            <w:szCs w:val="24"/>
          </w:rPr>
          <w:t>another Republican, Tim Moore, the Speaker of the NC House, have used campaign money to make mortgage payments on property they own.</w:t>
        </w:r>
      </w:hyperlink>
      <w:r w:rsidRPr="00CA39DA">
        <w:rPr>
          <w:rFonts w:ascii="Arial" w:hAnsi="Arial" w:cs="Arial"/>
          <w:sz w:val="24"/>
          <w:szCs w:val="24"/>
        </w:rPr>
        <w:t xml:space="preserve">  </w:t>
      </w:r>
      <w:r w:rsidRPr="00CA39DA">
        <w:rPr>
          <w:rFonts w:ascii="Arial" w:hAnsi="Arial" w:cs="Arial"/>
          <w:i/>
          <w:sz w:val="24"/>
          <w:szCs w:val="24"/>
        </w:rPr>
        <w:t xml:space="preserve">Contact:  McGrady, Johnson, Edwards, Berger, Moore, NC Board of Elections Chair Damon Circosta </w:t>
      </w:r>
      <w:r w:rsidRPr="00CA39DA">
        <w:rPr>
          <w:rFonts w:ascii="Arial" w:hAnsi="Arial" w:cs="Arial"/>
          <w:i/>
          <w:color w:val="000000"/>
          <w:spacing w:val="8"/>
          <w:sz w:val="24"/>
          <w:szCs w:val="24"/>
          <w:shd w:val="clear" w:color="auto" w:fill="FFFFFF"/>
        </w:rPr>
        <w:t>P.O. Box 27255</w:t>
      </w:r>
      <w:r w:rsidRPr="00CA39DA">
        <w:rPr>
          <w:rFonts w:ascii="Arial" w:hAnsi="Arial" w:cs="Arial"/>
          <w:i/>
          <w:color w:val="000000"/>
          <w:spacing w:val="8"/>
          <w:sz w:val="24"/>
          <w:szCs w:val="24"/>
        </w:rPr>
        <w:t xml:space="preserve"> </w:t>
      </w:r>
      <w:r w:rsidRPr="00CA39DA">
        <w:rPr>
          <w:rFonts w:ascii="Arial" w:hAnsi="Arial" w:cs="Arial"/>
          <w:i/>
          <w:color w:val="000000"/>
          <w:spacing w:val="8"/>
          <w:sz w:val="24"/>
          <w:szCs w:val="24"/>
          <w:shd w:val="clear" w:color="auto" w:fill="FFFFFF"/>
        </w:rPr>
        <w:t>Raleigh, NC</w:t>
      </w:r>
      <w:r w:rsidRPr="00CA39DA">
        <w:rPr>
          <w:rFonts w:ascii="Arial" w:hAnsi="Arial" w:cs="Arial"/>
          <w:i/>
          <w:color w:val="000000"/>
          <w:spacing w:val="8"/>
          <w:sz w:val="24"/>
          <w:szCs w:val="24"/>
        </w:rPr>
        <w:t xml:space="preserve"> </w:t>
      </w:r>
      <w:r w:rsidRPr="00CA39DA">
        <w:rPr>
          <w:rFonts w:ascii="Arial" w:hAnsi="Arial" w:cs="Arial"/>
          <w:i/>
          <w:color w:val="000000"/>
          <w:spacing w:val="8"/>
          <w:sz w:val="24"/>
          <w:szCs w:val="24"/>
          <w:shd w:val="clear" w:color="auto" w:fill="FFFFFF"/>
        </w:rPr>
        <w:t>27611-7255</w:t>
      </w:r>
      <w:r w:rsidRPr="00CA39DA">
        <w:rPr>
          <w:rFonts w:ascii="Arial" w:hAnsi="Arial" w:cs="Arial"/>
          <w:color w:val="000000"/>
          <w:spacing w:val="8"/>
          <w:sz w:val="24"/>
          <w:szCs w:val="24"/>
          <w:shd w:val="clear" w:color="auto" w:fill="FFFFFF"/>
        </w:rPr>
        <w:t> </w:t>
      </w:r>
    </w:p>
    <w:p w:rsidR="00CA39DA" w:rsidRDefault="00CA39DA" w:rsidP="00CA39DA">
      <w:pPr>
        <w:rPr>
          <w:rFonts w:ascii="Arial" w:hAnsi="Arial" w:cs="Arial"/>
          <w:b/>
          <w:color w:val="000000"/>
          <w:spacing w:val="8"/>
          <w:sz w:val="24"/>
          <w:szCs w:val="24"/>
          <w:u w:val="single"/>
          <w:shd w:val="clear" w:color="auto" w:fill="FFFFFF"/>
        </w:rPr>
      </w:pPr>
      <w:r w:rsidRPr="00CA39DA">
        <w:rPr>
          <w:rFonts w:ascii="Arial" w:hAnsi="Arial" w:cs="Arial"/>
          <w:b/>
          <w:color w:val="000000"/>
          <w:spacing w:val="8"/>
          <w:sz w:val="24"/>
          <w:szCs w:val="24"/>
          <w:u w:val="single"/>
          <w:shd w:val="clear" w:color="auto" w:fill="FFFFFF"/>
        </w:rPr>
        <w:t>LOCAL</w:t>
      </w:r>
    </w:p>
    <w:p w:rsidR="00CA39DA" w:rsidRPr="00CA39DA" w:rsidRDefault="00CA39DA" w:rsidP="00CA39DA">
      <w:pPr>
        <w:rPr>
          <w:rFonts w:ascii="Arial" w:eastAsia="Times New Roman" w:hAnsi="Arial" w:cs="Arial"/>
          <w:i/>
          <w:sz w:val="24"/>
          <w:szCs w:val="24"/>
        </w:rPr>
      </w:pPr>
      <w:r w:rsidRPr="00CA39DA">
        <w:rPr>
          <w:rFonts w:ascii="Arial" w:hAnsi="Arial" w:cs="Arial"/>
          <w:b/>
          <w:color w:val="000000"/>
          <w:spacing w:val="8"/>
          <w:sz w:val="24"/>
          <w:szCs w:val="24"/>
          <w:u w:val="single"/>
          <w:shd w:val="clear" w:color="auto" w:fill="FFFFFF"/>
        </w:rPr>
        <w:br/>
      </w:r>
      <w:r w:rsidRPr="00CA39DA">
        <w:rPr>
          <w:rFonts w:ascii="Arial" w:hAnsi="Arial" w:cs="Arial"/>
          <w:b/>
          <w:color w:val="000000"/>
          <w:sz w:val="24"/>
          <w:szCs w:val="24"/>
        </w:rPr>
        <w:t>*</w:t>
      </w:r>
      <w:r w:rsidRPr="00CA39DA">
        <w:rPr>
          <w:rFonts w:ascii="Arial" w:hAnsi="Arial" w:cs="Arial"/>
          <w:color w:val="000000"/>
          <w:sz w:val="24"/>
          <w:szCs w:val="24"/>
        </w:rPr>
        <w:t xml:space="preserve">Henderson </w:t>
      </w:r>
      <w:r w:rsidRPr="00CA39DA">
        <w:rPr>
          <w:rFonts w:ascii="Arial" w:hAnsi="Arial" w:cs="Arial"/>
          <w:b/>
          <w:color w:val="000000"/>
          <w:sz w:val="24"/>
          <w:szCs w:val="24"/>
        </w:rPr>
        <w:t xml:space="preserve">County </w:t>
      </w:r>
      <w:r w:rsidRPr="00CA39DA">
        <w:rPr>
          <w:rFonts w:ascii="Arial" w:eastAsia="Times New Roman" w:hAnsi="Arial" w:cs="Arial"/>
          <w:b/>
          <w:sz w:val="24"/>
          <w:szCs w:val="24"/>
          <w:u w:val="single"/>
        </w:rPr>
        <w:t>287(g) Steering Committee</w:t>
      </w:r>
      <w:r w:rsidRPr="00CA39DA">
        <w:rPr>
          <w:rFonts w:ascii="Arial" w:eastAsia="Times New Roman" w:hAnsi="Arial" w:cs="Arial"/>
          <w:sz w:val="24"/>
          <w:szCs w:val="24"/>
        </w:rPr>
        <w:t xml:space="preserve"> will meet December 10, 2019.</w:t>
      </w:r>
      <w:r w:rsidRPr="00CA39DA">
        <w:rPr>
          <w:rFonts w:ascii="Arial" w:eastAsia="Times New Roman" w:hAnsi="Arial" w:cs="Arial"/>
          <w:sz w:val="24"/>
          <w:szCs w:val="24"/>
        </w:rPr>
        <w:br/>
        <w:t>Let Sheriff Griffin and the county commissioners hear your views on the 287(g) program.</w:t>
      </w:r>
      <w:r w:rsidRPr="00CA39DA">
        <w:rPr>
          <w:rFonts w:ascii="Arial" w:eastAsia="Times New Roman" w:hAnsi="Arial" w:cs="Arial"/>
          <w:sz w:val="24"/>
          <w:szCs w:val="24"/>
        </w:rPr>
        <w:br/>
      </w:r>
      <w:r w:rsidRPr="00CA39DA">
        <w:rPr>
          <w:rFonts w:ascii="Arial" w:eastAsia="Times New Roman" w:hAnsi="Arial" w:cs="Arial"/>
          <w:i/>
          <w:sz w:val="24"/>
          <w:szCs w:val="24"/>
        </w:rPr>
        <w:t>Meeting: 10:30-11:30 Henderson Co. Courthouse – Courtroom #2  Point of Contact: Julia Laughlin  828.694.3105</w:t>
      </w:r>
    </w:p>
    <w:p w:rsidR="00B24589" w:rsidRPr="00CA39DA" w:rsidRDefault="00CA39DA" w:rsidP="00CA39DA">
      <w:pPr>
        <w:rPr>
          <w:sz w:val="24"/>
          <w:szCs w:val="24"/>
        </w:rPr>
      </w:pPr>
      <w:r w:rsidRPr="00CA39DA">
        <w:rPr>
          <w:rFonts w:ascii="Arial" w:hAnsi="Arial" w:cs="Arial"/>
          <w:b/>
          <w:color w:val="000000"/>
          <w:sz w:val="24"/>
          <w:szCs w:val="24"/>
        </w:rPr>
        <w:t>*</w:t>
      </w:r>
      <w:r w:rsidRPr="00CA39DA">
        <w:rPr>
          <w:rFonts w:ascii="Arial" w:hAnsi="Arial" w:cs="Arial"/>
          <w:b/>
          <w:color w:val="000000"/>
          <w:sz w:val="24"/>
          <w:szCs w:val="24"/>
          <w:u w:val="single"/>
        </w:rPr>
        <w:t>County Commissioner Grady Hawkins chose to insert partisan rhetoric</w:t>
      </w:r>
      <w:r w:rsidRPr="00CA39DA">
        <w:rPr>
          <w:rFonts w:ascii="Arial" w:hAnsi="Arial" w:cs="Arial"/>
          <w:color w:val="000000"/>
          <w:sz w:val="24"/>
          <w:szCs w:val="24"/>
        </w:rPr>
        <w:t xml:space="preserve"> into remarks at a Veterans’ Day ceremony in Tuxedo.  (from Times/News article, 11/12/19)  “</w:t>
      </w:r>
      <w:r w:rsidRPr="00CA39DA">
        <w:rPr>
          <w:rFonts w:ascii="Arial" w:hAnsi="Arial" w:cs="Arial"/>
          <w:i/>
          <w:color w:val="232323"/>
          <w:sz w:val="24"/>
          <w:szCs w:val="24"/>
        </w:rPr>
        <w:t xml:space="preserve">He said members of the military take an oath”... to support and defend the Constitution against all enemies, both foreign and domestic” before listing socialism and Islamic terrorism as America’s top two domestic enemies. </w:t>
      </w:r>
      <w:r w:rsidRPr="00CA39DA">
        <w:rPr>
          <w:rFonts w:ascii="Arial" w:eastAsia="Times New Roman" w:hAnsi="Arial" w:cs="Arial"/>
          <w:i/>
          <w:color w:val="232323"/>
          <w:sz w:val="24"/>
          <w:szCs w:val="24"/>
        </w:rPr>
        <w:t>Hawkins went on to say that socialism is “diametrically opposed to the Constitution” because of the notion of free enterprise, and that socialism has “a real track record of failures.</w:t>
      </w:r>
      <w:r w:rsidRPr="00CA39DA">
        <w:rPr>
          <w:rFonts w:ascii="Arial" w:hAnsi="Arial" w:cs="Arial"/>
          <w:i/>
          <w:color w:val="232323"/>
          <w:sz w:val="24"/>
          <w:szCs w:val="24"/>
        </w:rPr>
        <w:br/>
      </w:r>
      <w:r w:rsidRPr="00CA39DA">
        <w:rPr>
          <w:rFonts w:ascii="Arial" w:eastAsia="Times New Roman" w:hAnsi="Arial" w:cs="Arial"/>
          <w:i/>
          <w:color w:val="232323"/>
          <w:sz w:val="24"/>
          <w:szCs w:val="24"/>
        </w:rPr>
        <w:t>”He also said radical Muslims say their mission “is to destroy western civiliz</w:t>
      </w:r>
      <w:r w:rsidRPr="00CA39DA">
        <w:rPr>
          <w:rFonts w:ascii="Arial" w:hAnsi="Arial" w:cs="Arial"/>
          <w:i/>
          <w:color w:val="232323"/>
          <w:sz w:val="24"/>
          <w:szCs w:val="24"/>
        </w:rPr>
        <w:t>ation”.</w:t>
      </w:r>
      <w:r w:rsidRPr="00CA39DA">
        <w:rPr>
          <w:rFonts w:ascii="Arial" w:hAnsi="Arial" w:cs="Arial"/>
          <w:i/>
          <w:color w:val="232323"/>
          <w:sz w:val="24"/>
          <w:szCs w:val="24"/>
        </w:rPr>
        <w:br/>
        <w:t>Contact:  Grady Hawkins</w:t>
      </w:r>
      <w:r w:rsidRPr="00CA39DA">
        <w:rPr>
          <w:rFonts w:ascii="Arial" w:hAnsi="Arial" w:cs="Arial"/>
          <w:i/>
          <w:color w:val="232323"/>
          <w:sz w:val="24"/>
          <w:szCs w:val="24"/>
        </w:rPr>
        <w:br/>
      </w:r>
      <w:r w:rsidRPr="00CA39DA">
        <w:rPr>
          <w:rFonts w:ascii="Arial" w:hAnsi="Arial" w:cs="Arial"/>
          <w:i/>
          <w:color w:val="232323"/>
          <w:sz w:val="24"/>
          <w:szCs w:val="24"/>
        </w:rPr>
        <w:br/>
      </w:r>
      <w:r w:rsidRPr="00CA39DA">
        <w:rPr>
          <w:rFonts w:ascii="Arial" w:eastAsia="Times New Roman" w:hAnsi="Arial" w:cs="Arial"/>
          <w:b/>
          <w:bCs/>
          <w:color w:val="000000"/>
          <w:sz w:val="24"/>
          <w:szCs w:val="24"/>
        </w:rPr>
        <w:t>*</w:t>
      </w:r>
      <w:r w:rsidRPr="00CA39DA">
        <w:rPr>
          <w:rFonts w:ascii="Arial" w:eastAsia="Times New Roman" w:hAnsi="Arial" w:cs="Arial"/>
          <w:bCs/>
          <w:color w:val="000000"/>
          <w:sz w:val="24"/>
          <w:szCs w:val="24"/>
        </w:rPr>
        <w:t xml:space="preserve">Mid-term elections in Henderson County resulted in the election of some exciting “fresh, new faces”, particularly on Fletcher Town and Henderson City Councils.  The disappointing voter turnout, however, proves there is WORK TO DO: </w:t>
      </w:r>
      <w:r w:rsidRPr="00CA39DA">
        <w:rPr>
          <w:rFonts w:ascii="Arial" w:eastAsia="Times New Roman" w:hAnsi="Arial" w:cs="Arial"/>
          <w:b/>
          <w:bCs/>
          <w:color w:val="000000"/>
          <w:sz w:val="24"/>
          <w:szCs w:val="24"/>
          <w:u w:val="single"/>
        </w:rPr>
        <w:t xml:space="preserve">Ballots Cast: </w:t>
      </w:r>
      <w:r w:rsidRPr="00CA39DA">
        <w:rPr>
          <w:rFonts w:ascii="Arial" w:eastAsia="Times New Roman" w:hAnsi="Arial" w:cs="Arial"/>
          <w:b/>
          <w:color w:val="000000"/>
          <w:sz w:val="24"/>
          <w:szCs w:val="24"/>
          <w:u w:val="single"/>
        </w:rPr>
        <w:t>18.40%</w:t>
      </w:r>
      <w:r w:rsidRPr="00CA39DA">
        <w:rPr>
          <w:rFonts w:ascii="Arial" w:eastAsia="Times New Roman" w:hAnsi="Arial" w:cs="Arial"/>
          <w:color w:val="000000"/>
          <w:sz w:val="24"/>
          <w:szCs w:val="24"/>
        </w:rPr>
        <w:t xml:space="preserve"> (4,766 out of 25,897)</w:t>
      </w:r>
      <w:r w:rsidRPr="00CA39DA">
        <w:rPr>
          <w:rFonts w:ascii="Arial" w:eastAsia="Times New Roman" w:hAnsi="Arial" w:cs="Arial"/>
          <w:color w:val="000000"/>
          <w:sz w:val="24"/>
          <w:szCs w:val="24"/>
        </w:rPr>
        <w:br/>
      </w:r>
      <w:r w:rsidRPr="00CA39DA">
        <w:rPr>
          <w:rFonts w:ascii="Arial" w:eastAsia="Times New Roman" w:hAnsi="Arial" w:cs="Arial"/>
          <w:i/>
          <w:color w:val="000000"/>
          <w:sz w:val="24"/>
          <w:szCs w:val="24"/>
        </w:rPr>
        <w:t>contact:  your neighbors, friends, colleagues --  REGISTER, VOTE!</w:t>
      </w:r>
      <w:r w:rsidRPr="00CA39DA">
        <w:rPr>
          <w:rFonts w:ascii="Arial" w:eastAsia="Times New Roman" w:hAnsi="Arial" w:cs="Arial"/>
          <w:i/>
          <w:color w:val="000000"/>
          <w:sz w:val="24"/>
          <w:szCs w:val="24"/>
        </w:rPr>
        <w:br/>
      </w:r>
      <w:r w:rsidRPr="00CA39DA">
        <w:rPr>
          <w:rFonts w:ascii="Arial" w:eastAsia="Times New Roman" w:hAnsi="Arial" w:cs="Arial"/>
          <w:i/>
          <w:color w:val="000000"/>
          <w:sz w:val="24"/>
          <w:szCs w:val="24"/>
        </w:rPr>
        <w:br/>
      </w:r>
      <w:r w:rsidRPr="00CA39DA">
        <w:rPr>
          <w:rFonts w:ascii="Arial" w:eastAsia="Times New Roman" w:hAnsi="Arial" w:cs="Arial"/>
          <w:b/>
          <w:i/>
          <w:color w:val="000000"/>
          <w:sz w:val="24"/>
          <w:szCs w:val="24"/>
          <w:u w:val="single"/>
        </w:rPr>
        <w:t>2019 HENDERSON COUNTY MUNICIPAL ELECTION RESULTS RECAP:</w:t>
      </w:r>
      <w:r w:rsidRPr="00CA39DA">
        <w:rPr>
          <w:rFonts w:ascii="Arial" w:eastAsia="Times New Roman" w:hAnsi="Arial" w:cs="Arial"/>
          <w:i/>
          <w:color w:val="000000"/>
          <w:sz w:val="24"/>
          <w:szCs w:val="24"/>
        </w:rPr>
        <w:br/>
        <w:t>Flat Rock Mayor:  Nick Weedman</w:t>
      </w:r>
      <w:r w:rsidRPr="00CA39DA">
        <w:rPr>
          <w:rFonts w:ascii="Arial" w:eastAsia="Times New Roman" w:hAnsi="Arial" w:cs="Arial"/>
          <w:i/>
          <w:color w:val="000000"/>
          <w:sz w:val="24"/>
          <w:szCs w:val="24"/>
        </w:rPr>
        <w:br/>
        <w:t>Village of Flat Rock Council:  Thomas Carpenter, Anne Coletta, David Dethero</w:t>
      </w:r>
      <w:r w:rsidRPr="00CA39DA">
        <w:rPr>
          <w:rFonts w:ascii="Arial" w:eastAsia="Times New Roman" w:hAnsi="Arial" w:cs="Arial"/>
          <w:i/>
          <w:color w:val="000000"/>
          <w:sz w:val="24"/>
          <w:szCs w:val="24"/>
        </w:rPr>
        <w:br/>
        <w:t>Fletcher Town Council:  Preston Blakely, Bob Davy</w:t>
      </w:r>
      <w:r w:rsidRPr="00CA39DA">
        <w:rPr>
          <w:rFonts w:ascii="Arial" w:eastAsia="Times New Roman" w:hAnsi="Arial" w:cs="Arial"/>
          <w:i/>
          <w:color w:val="000000"/>
          <w:sz w:val="24"/>
          <w:szCs w:val="24"/>
        </w:rPr>
        <w:br/>
        <w:t>Hendersonville City Council: Jennifer Hensley, Lyndsey Simpson</w:t>
      </w:r>
      <w:r w:rsidRPr="00CA39DA">
        <w:rPr>
          <w:rFonts w:ascii="Arial" w:eastAsia="Times New Roman" w:hAnsi="Arial" w:cs="Arial"/>
          <w:i/>
          <w:color w:val="000000"/>
          <w:sz w:val="24"/>
          <w:szCs w:val="24"/>
        </w:rPr>
        <w:br/>
        <w:t>Laurel Park Mayor: J. Carey O’Cain</w:t>
      </w:r>
      <w:r w:rsidRPr="00CA39DA">
        <w:rPr>
          <w:rFonts w:ascii="Arial" w:eastAsia="Times New Roman" w:hAnsi="Arial" w:cs="Arial"/>
          <w:i/>
          <w:color w:val="000000"/>
          <w:sz w:val="24"/>
          <w:szCs w:val="24"/>
        </w:rPr>
        <w:br/>
        <w:t>Laurel Park Town Council: George Banta, Robert Vickery</w:t>
      </w:r>
      <w:r w:rsidRPr="00CA39DA">
        <w:rPr>
          <w:rFonts w:ascii="Arial" w:eastAsia="Times New Roman" w:hAnsi="Arial" w:cs="Arial"/>
          <w:i/>
          <w:color w:val="000000"/>
          <w:sz w:val="24"/>
          <w:szCs w:val="24"/>
        </w:rPr>
        <w:br/>
        <w:t>Mills River Town Council: Randy Austin, Roger Snyder</w:t>
      </w:r>
      <w:r w:rsidRPr="00CA39DA">
        <w:rPr>
          <w:rFonts w:ascii="Arial" w:eastAsia="Times New Roman" w:hAnsi="Arial" w:cs="Arial"/>
          <w:i/>
          <w:color w:val="000000"/>
          <w:sz w:val="24"/>
          <w:szCs w:val="24"/>
        </w:rPr>
        <w:br/>
        <w:t>City of Saluda Council:  Bob Ross, Stanley Walker</w:t>
      </w:r>
      <w:r w:rsidRPr="00CA39DA">
        <w:rPr>
          <w:rFonts w:eastAsia="Times New Roman" w:cstheme="minorHAnsi"/>
          <w:color w:val="000000"/>
          <w:sz w:val="24"/>
          <w:szCs w:val="24"/>
        </w:rPr>
        <w:tab/>
      </w:r>
    </w:p>
    <w:sectPr w:rsidR="00B24589" w:rsidRPr="00CA39DA" w:rsidSect="00CA39D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DA"/>
    <w:rsid w:val="005C0CE2"/>
    <w:rsid w:val="006F221F"/>
    <w:rsid w:val="00944313"/>
    <w:rsid w:val="00B24589"/>
    <w:rsid w:val="00CA39DA"/>
    <w:rsid w:val="00F84D56"/>
    <w:rsid w:val="00FC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39DA"/>
    <w:rPr>
      <w:b/>
      <w:bCs/>
    </w:rPr>
  </w:style>
  <w:style w:type="paragraph" w:customStyle="1" w:styleId="tweettextsize">
    <w:name w:val="tweettextsize"/>
    <w:basedOn w:val="Normal"/>
    <w:rsid w:val="00F84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D56"/>
    <w:rPr>
      <w:color w:val="0000FF"/>
      <w:u w:val="single"/>
    </w:rPr>
  </w:style>
  <w:style w:type="paragraph" w:styleId="BalloonText">
    <w:name w:val="Balloon Text"/>
    <w:basedOn w:val="Normal"/>
    <w:link w:val="BalloonTextChar"/>
    <w:uiPriority w:val="99"/>
    <w:semiHidden/>
    <w:unhideWhenUsed/>
    <w:rsid w:val="0094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39DA"/>
    <w:rPr>
      <w:b/>
      <w:bCs/>
    </w:rPr>
  </w:style>
  <w:style w:type="paragraph" w:customStyle="1" w:styleId="tweettextsize">
    <w:name w:val="tweettextsize"/>
    <w:basedOn w:val="Normal"/>
    <w:rsid w:val="00F84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D56"/>
    <w:rPr>
      <w:color w:val="0000FF"/>
      <w:u w:val="single"/>
    </w:rPr>
  </w:style>
  <w:style w:type="paragraph" w:styleId="BalloonText">
    <w:name w:val="Balloon Text"/>
    <w:basedOn w:val="Normal"/>
    <w:link w:val="BalloonTextChar"/>
    <w:uiPriority w:val="99"/>
    <w:semiHidden/>
    <w:unhideWhenUsed/>
    <w:rsid w:val="0094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indyhydesmith" TargetMode="External"/><Relationship Id="rId3" Type="http://schemas.openxmlformats.org/officeDocument/2006/relationships/settings" Target="settings.xml"/><Relationship Id="rId7" Type="http://schemas.openxmlformats.org/officeDocument/2006/relationships/hyperlink" Target="https://twitter.com/ChrisMurphyC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rogressnc.actionkit.com/go/136887?t=9&amp;akid=79997%2E315893%2Ez8pj4N" TargetMode="External"/><Relationship Id="rId4" Type="http://schemas.openxmlformats.org/officeDocument/2006/relationships/webSettings" Target="webSettings.xml"/><Relationship Id="rId9" Type="http://schemas.openxmlformats.org/officeDocument/2006/relationships/hyperlink" Target="https://en.wikipedia.org/wiki/Whistlebl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Sissy Owen</dc:creator>
  <cp:lastModifiedBy>Nancy S Brown</cp:lastModifiedBy>
  <cp:revision>2</cp:revision>
  <dcterms:created xsi:type="dcterms:W3CDTF">2019-11-15T20:25:00Z</dcterms:created>
  <dcterms:modified xsi:type="dcterms:W3CDTF">2019-11-15T20:25:00Z</dcterms:modified>
</cp:coreProperties>
</file>